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D38E3" w:rsidP="00ED38E3">
      <w:pPr>
        <w:spacing w:line="220" w:lineRule="atLeast"/>
        <w:jc w:val="center"/>
        <w:rPr>
          <w:rFonts w:ascii="楷体_GB2312" w:eastAsia="楷体_GB2312" w:hint="eastAsia"/>
          <w:b/>
          <w:sz w:val="32"/>
          <w:szCs w:val="32"/>
        </w:rPr>
      </w:pPr>
      <w:r w:rsidRPr="00ED38E3">
        <w:rPr>
          <w:rFonts w:ascii="楷体_GB2312" w:eastAsia="楷体_GB2312" w:hint="eastAsia"/>
          <w:b/>
          <w:sz w:val="32"/>
          <w:szCs w:val="32"/>
        </w:rPr>
        <w:t>合肥工业大学宣城校区后勤服务单位送货车辆证明函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2430"/>
        <w:gridCol w:w="388"/>
        <w:gridCol w:w="932"/>
        <w:gridCol w:w="1053"/>
        <w:gridCol w:w="1842"/>
      </w:tblGrid>
      <w:tr w:rsidR="00ED38E3" w:rsidTr="00ED38E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144" w:type="dxa"/>
            <w:vAlign w:val="bottom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E04E2">
              <w:rPr>
                <w:rFonts w:ascii="楷体_GB2312" w:eastAsia="楷体_GB2312" w:hint="eastAsia"/>
                <w:sz w:val="28"/>
                <w:szCs w:val="28"/>
              </w:rPr>
              <w:t>供货单位名称</w:t>
            </w:r>
          </w:p>
        </w:tc>
        <w:tc>
          <w:tcPr>
            <w:tcW w:w="6645" w:type="dxa"/>
            <w:gridSpan w:val="5"/>
            <w:vAlign w:val="center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ED38E3" w:rsidTr="00ED38E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44" w:type="dxa"/>
            <w:vAlign w:val="bottom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E04E2">
              <w:rPr>
                <w:rFonts w:ascii="楷体_GB2312" w:eastAsia="楷体_GB2312" w:hint="eastAsia"/>
                <w:sz w:val="28"/>
                <w:szCs w:val="28"/>
              </w:rPr>
              <w:t>车牌号码</w:t>
            </w:r>
          </w:p>
        </w:tc>
        <w:tc>
          <w:tcPr>
            <w:tcW w:w="2430" w:type="dxa"/>
            <w:vAlign w:val="center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D38E3" w:rsidRPr="0032142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321422">
              <w:rPr>
                <w:rFonts w:ascii="楷体_GB2312" w:eastAsia="楷体_GB2312" w:hint="eastAsia"/>
                <w:sz w:val="28"/>
                <w:szCs w:val="28"/>
              </w:rPr>
              <w:t>驾驶员</w:t>
            </w:r>
          </w:p>
        </w:tc>
        <w:tc>
          <w:tcPr>
            <w:tcW w:w="2895" w:type="dxa"/>
            <w:gridSpan w:val="2"/>
            <w:vAlign w:val="center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ED38E3" w:rsidTr="00ED38E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44" w:type="dxa"/>
            <w:vAlign w:val="bottom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E04E2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6645" w:type="dxa"/>
            <w:gridSpan w:val="5"/>
            <w:vAlign w:val="center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ED38E3" w:rsidTr="00EE04E2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2144" w:type="dxa"/>
            <w:vAlign w:val="center"/>
          </w:tcPr>
          <w:p w:rsidR="00ED38E3" w:rsidRPr="00EE04E2" w:rsidRDefault="00ED38E3" w:rsidP="00ED38E3">
            <w:pPr>
              <w:spacing w:line="220" w:lineRule="atLeas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 w:rsidRPr="00EE04E2">
              <w:rPr>
                <w:rFonts w:ascii="楷体_GB2312" w:eastAsia="楷体_GB2312" w:hint="eastAsia"/>
                <w:sz w:val="32"/>
                <w:szCs w:val="32"/>
              </w:rPr>
              <w:t>校内行车及停车要求</w:t>
            </w:r>
          </w:p>
        </w:tc>
        <w:tc>
          <w:tcPr>
            <w:tcW w:w="6645" w:type="dxa"/>
            <w:gridSpan w:val="5"/>
          </w:tcPr>
          <w:p w:rsidR="00EE04E2" w:rsidRPr="00EE04E2" w:rsidRDefault="00EE04E2" w:rsidP="00EE04E2">
            <w:pPr>
              <w:pStyle w:val="a3"/>
              <w:spacing w:before="210" w:beforeAutospacing="0" w:after="210" w:afterAutospacing="0" w:line="300" w:lineRule="atLeast"/>
              <w:ind w:right="226"/>
              <w:jc w:val="both"/>
              <w:rPr>
                <w:rFonts w:ascii="楷体_GB2312" w:eastAsia="楷体_GB2312" w:hAnsi="宋体" w:cs="宋体" w:hint="eastAsia"/>
              </w:rPr>
            </w:pPr>
            <w:r w:rsidRPr="00EE04E2">
              <w:rPr>
                <w:rFonts w:ascii="楷体_GB2312" w:eastAsia="楷体_GB2312" w:hAnsi="宋体" w:cs="宋体" w:hint="eastAsia"/>
              </w:rPr>
              <w:t>1、自觉服从学校保卫办公室的管理，严禁堵门、损坏交通设施。按校内交通标识、标线行驶，注意避让行人和非机动车。</w:t>
            </w:r>
          </w:p>
          <w:p w:rsidR="00EE04E2" w:rsidRPr="00EE04E2" w:rsidRDefault="00EE04E2" w:rsidP="00EE04E2">
            <w:pPr>
              <w:pStyle w:val="a3"/>
              <w:spacing w:before="210" w:beforeAutospacing="0" w:after="210" w:afterAutospacing="0" w:line="300" w:lineRule="atLeast"/>
              <w:ind w:right="226"/>
              <w:jc w:val="both"/>
              <w:rPr>
                <w:rFonts w:ascii="楷体_GB2312" w:eastAsia="楷体_GB2312" w:hAnsi="宋体" w:cs="宋体" w:hint="eastAsia"/>
              </w:rPr>
            </w:pPr>
            <w:r w:rsidRPr="00EE04E2">
              <w:rPr>
                <w:rFonts w:ascii="楷体_GB2312" w:eastAsia="楷体_GB2312" w:hAnsi="宋体" w:cs="宋体" w:hint="eastAsia"/>
              </w:rPr>
              <w:t>2、在划定和规定的停车区域有序停放，禁止在路牙、主干道、绿化带、红砖路面、石板路、消防通道等非停车区域停放车辆。</w:t>
            </w:r>
          </w:p>
          <w:p w:rsidR="00EE04E2" w:rsidRPr="00EE04E2" w:rsidRDefault="00EE04E2" w:rsidP="00EE04E2">
            <w:pPr>
              <w:pStyle w:val="a3"/>
              <w:spacing w:before="210" w:beforeAutospacing="0" w:after="210" w:afterAutospacing="0" w:line="300" w:lineRule="atLeast"/>
              <w:ind w:right="226"/>
              <w:jc w:val="both"/>
              <w:rPr>
                <w:rFonts w:ascii="楷体_GB2312" w:eastAsia="楷体_GB2312" w:hAnsi="宋体" w:cs="宋体" w:hint="eastAsia"/>
              </w:rPr>
            </w:pPr>
            <w:r w:rsidRPr="00EE04E2">
              <w:rPr>
                <w:rFonts w:ascii="楷体_GB2312" w:eastAsia="楷体_GB2312" w:hAnsi="宋体" w:cs="宋体" w:hint="eastAsia"/>
              </w:rPr>
              <w:t>3、严禁在校园占道停车、越线超车、超速行驶、酒后开车，证照不全、车容不整车辆不得驶入校园。</w:t>
            </w:r>
          </w:p>
          <w:p w:rsidR="00EE04E2" w:rsidRPr="00EE04E2" w:rsidRDefault="00EE04E2" w:rsidP="00EE04E2">
            <w:pPr>
              <w:pStyle w:val="a3"/>
              <w:spacing w:before="210" w:beforeAutospacing="0" w:after="210" w:afterAutospacing="0" w:line="300" w:lineRule="atLeast"/>
              <w:ind w:right="226"/>
              <w:jc w:val="both"/>
              <w:rPr>
                <w:rFonts w:ascii="楷体_GB2312" w:eastAsia="楷体_GB2312" w:hAnsi="宋体" w:cs="宋体" w:hint="eastAsia"/>
              </w:rPr>
            </w:pPr>
            <w:r w:rsidRPr="00EE04E2">
              <w:rPr>
                <w:rFonts w:ascii="楷体_GB2312" w:eastAsia="楷体_GB2312" w:hAnsi="宋体" w:cs="宋体" w:hint="eastAsia"/>
              </w:rPr>
              <w:t>4、进出校门行驶速度不得超过5公里/小时，校内行驶速度不得超过20公里/小时；严禁鸣笛、超速或并行，夜间行车不准使用远光灯。</w:t>
            </w:r>
          </w:p>
          <w:p w:rsidR="00ED38E3" w:rsidRPr="00EE04E2" w:rsidRDefault="00EE04E2" w:rsidP="00EE04E2">
            <w:pPr>
              <w:pStyle w:val="a3"/>
              <w:spacing w:before="210" w:beforeAutospacing="0" w:after="210" w:afterAutospacing="0" w:line="300" w:lineRule="atLeast"/>
              <w:ind w:right="226"/>
              <w:jc w:val="both"/>
              <w:rPr>
                <w:rFonts w:ascii="楷体_GB2312" w:eastAsia="楷体_GB2312" w:hAnsi="宋体" w:cs="宋体" w:hint="eastAsia"/>
              </w:rPr>
            </w:pPr>
            <w:r w:rsidRPr="00EE04E2">
              <w:rPr>
                <w:rFonts w:ascii="楷体_GB2312" w:eastAsia="楷体_GB2312" w:hAnsi="宋体" w:cs="宋体" w:hint="eastAsia"/>
              </w:rPr>
              <w:t>5、施工、配送货车辆，须按要求做好货箱封闭，如出现洒漏，清理费用由车主承担。</w:t>
            </w:r>
          </w:p>
        </w:tc>
      </w:tr>
      <w:tr w:rsidR="00C35723" w:rsidTr="00F8052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44" w:type="dxa"/>
            <w:vAlign w:val="center"/>
          </w:tcPr>
          <w:p w:rsidR="00C35723" w:rsidRPr="00EE04E2" w:rsidRDefault="00C35723" w:rsidP="00ED38E3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E04E2">
              <w:rPr>
                <w:rFonts w:ascii="楷体_GB2312" w:eastAsia="楷体_GB2312" w:hint="eastAsia"/>
                <w:sz w:val="28"/>
                <w:szCs w:val="28"/>
              </w:rPr>
              <w:t>需求单位名称</w:t>
            </w:r>
          </w:p>
        </w:tc>
        <w:tc>
          <w:tcPr>
            <w:tcW w:w="2818" w:type="dxa"/>
            <w:gridSpan w:val="2"/>
          </w:tcPr>
          <w:p w:rsidR="00C35723" w:rsidRDefault="00C35723" w:rsidP="00ED38E3">
            <w:pPr>
              <w:spacing w:line="220" w:lineRule="atLeast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35723" w:rsidRPr="00EE04E2" w:rsidRDefault="00C35723" w:rsidP="00F80524">
            <w:pPr>
              <w:spacing w:line="22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E04E2">
              <w:rPr>
                <w:rFonts w:ascii="楷体_GB2312" w:eastAsia="楷体_GB2312" w:hint="eastAsia"/>
                <w:sz w:val="28"/>
                <w:szCs w:val="28"/>
              </w:rPr>
              <w:t>签字（盖章）</w:t>
            </w:r>
          </w:p>
        </w:tc>
        <w:tc>
          <w:tcPr>
            <w:tcW w:w="1842" w:type="dxa"/>
          </w:tcPr>
          <w:p w:rsidR="00C35723" w:rsidRDefault="00C35723" w:rsidP="00ED38E3">
            <w:pPr>
              <w:spacing w:line="220" w:lineRule="atLeast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</w:tbl>
    <w:p w:rsidR="00D131AD" w:rsidRDefault="00D131AD" w:rsidP="00C35723">
      <w:pPr>
        <w:spacing w:line="220" w:lineRule="atLeast"/>
        <w:rPr>
          <w:rFonts w:ascii="楷体_GB2312" w:eastAsia="楷体_GB2312" w:hint="eastAsia"/>
          <w:b/>
          <w:sz w:val="32"/>
          <w:szCs w:val="32"/>
        </w:rPr>
      </w:pPr>
    </w:p>
    <w:p w:rsidR="00C35723" w:rsidRPr="00EE04E2" w:rsidRDefault="00C35723" w:rsidP="00D131AD">
      <w:pPr>
        <w:spacing w:line="220" w:lineRule="atLeast"/>
        <w:ind w:leftChars="-129" w:left="-284"/>
        <w:rPr>
          <w:rFonts w:ascii="楷体_GB2312" w:eastAsia="楷体_GB2312" w:hint="eastAsia"/>
          <w:sz w:val="28"/>
          <w:szCs w:val="28"/>
        </w:rPr>
      </w:pPr>
      <w:r w:rsidRPr="00EE04E2">
        <w:rPr>
          <w:rFonts w:ascii="楷体_GB2312" w:eastAsia="楷体_GB2312" w:hint="eastAsia"/>
          <w:sz w:val="28"/>
          <w:szCs w:val="28"/>
        </w:rPr>
        <w:t>后勤管理办公室监管人签字（盖章）：</w:t>
      </w:r>
    </w:p>
    <w:p w:rsidR="00030298" w:rsidRPr="00EE04E2" w:rsidRDefault="00030298" w:rsidP="00C35723">
      <w:pPr>
        <w:spacing w:line="220" w:lineRule="atLeast"/>
        <w:rPr>
          <w:rFonts w:ascii="楷体_GB2312" w:eastAsia="楷体_GB2312" w:hint="eastAsia"/>
          <w:sz w:val="28"/>
          <w:szCs w:val="28"/>
        </w:rPr>
      </w:pPr>
    </w:p>
    <w:p w:rsidR="00C35723" w:rsidRPr="00EE04E2" w:rsidRDefault="00C35723" w:rsidP="00D131AD">
      <w:pPr>
        <w:spacing w:line="220" w:lineRule="atLeast"/>
        <w:ind w:leftChars="-129" w:left="-284"/>
        <w:rPr>
          <w:rFonts w:ascii="楷体_GB2312" w:eastAsia="楷体_GB2312" w:hint="eastAsia"/>
          <w:sz w:val="28"/>
          <w:szCs w:val="28"/>
        </w:rPr>
      </w:pPr>
      <w:r w:rsidRPr="00EE04E2">
        <w:rPr>
          <w:rFonts w:ascii="楷体_GB2312" w:eastAsia="楷体_GB2312" w:hint="eastAsia"/>
          <w:sz w:val="28"/>
          <w:szCs w:val="28"/>
        </w:rPr>
        <w:t>保卫办公室审核人签字（盖章）：</w:t>
      </w:r>
    </w:p>
    <w:p w:rsidR="00C35723" w:rsidRPr="00EE04E2" w:rsidRDefault="00030298" w:rsidP="00D131AD">
      <w:pPr>
        <w:spacing w:line="220" w:lineRule="atLeast"/>
        <w:ind w:leftChars="-129" w:left="-284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证件进出有效时间为：     年   月   日——      年   月   日</w:t>
      </w:r>
    </w:p>
    <w:p w:rsidR="00C35723" w:rsidRPr="00EE04E2" w:rsidRDefault="00C35723" w:rsidP="00C35723">
      <w:pPr>
        <w:spacing w:line="220" w:lineRule="atLeast"/>
        <w:rPr>
          <w:rFonts w:ascii="楷体_GB2312" w:eastAsia="楷体_GB2312" w:hint="eastAsia"/>
          <w:sz w:val="28"/>
          <w:szCs w:val="28"/>
        </w:rPr>
      </w:pPr>
    </w:p>
    <w:p w:rsidR="00030298" w:rsidRDefault="00C35723" w:rsidP="00C35723">
      <w:pPr>
        <w:spacing w:line="220" w:lineRule="atLeast"/>
        <w:rPr>
          <w:rFonts w:ascii="楷体_GB2312" w:eastAsia="楷体_GB2312" w:hint="eastAsia"/>
          <w:sz w:val="28"/>
          <w:szCs w:val="28"/>
        </w:rPr>
      </w:pPr>
      <w:r w:rsidRPr="00EE04E2">
        <w:rPr>
          <w:rFonts w:ascii="楷体_GB2312" w:eastAsia="楷体_GB2312" w:hint="eastAsia"/>
          <w:sz w:val="28"/>
          <w:szCs w:val="28"/>
        </w:rPr>
        <w:t xml:space="preserve">                                       </w:t>
      </w:r>
    </w:p>
    <w:p w:rsidR="00030298" w:rsidRDefault="00030298" w:rsidP="00C35723">
      <w:pPr>
        <w:spacing w:line="220" w:lineRule="atLeast"/>
        <w:rPr>
          <w:rFonts w:ascii="楷体_GB2312" w:eastAsia="楷体_GB2312" w:hint="eastAsia"/>
          <w:sz w:val="28"/>
          <w:szCs w:val="28"/>
        </w:rPr>
      </w:pPr>
    </w:p>
    <w:p w:rsidR="00C35723" w:rsidRPr="00EE04E2" w:rsidRDefault="00C35723" w:rsidP="00030298">
      <w:pPr>
        <w:spacing w:line="220" w:lineRule="atLeast"/>
        <w:ind w:firstLineChars="2050" w:firstLine="5740"/>
        <w:rPr>
          <w:rFonts w:ascii="楷体_GB2312" w:eastAsia="楷体_GB2312" w:hint="eastAsia"/>
          <w:sz w:val="28"/>
          <w:szCs w:val="28"/>
        </w:rPr>
      </w:pPr>
      <w:r w:rsidRPr="00EE04E2">
        <w:rPr>
          <w:rFonts w:ascii="楷体_GB2312" w:eastAsia="楷体_GB2312" w:hint="eastAsia"/>
          <w:sz w:val="28"/>
          <w:szCs w:val="28"/>
        </w:rPr>
        <w:t>年</w:t>
      </w:r>
      <w:r w:rsidR="00F80524">
        <w:rPr>
          <w:rFonts w:ascii="楷体_GB2312" w:eastAsia="楷体_GB2312" w:hint="eastAsia"/>
          <w:sz w:val="28"/>
          <w:szCs w:val="28"/>
        </w:rPr>
        <w:t xml:space="preserve">    </w:t>
      </w:r>
      <w:r w:rsidRPr="00EE04E2">
        <w:rPr>
          <w:rFonts w:ascii="楷体_GB2312" w:eastAsia="楷体_GB2312" w:hint="eastAsia"/>
          <w:sz w:val="28"/>
          <w:szCs w:val="28"/>
        </w:rPr>
        <w:t>月</w:t>
      </w:r>
      <w:r w:rsidR="00F80524">
        <w:rPr>
          <w:rFonts w:ascii="楷体_GB2312" w:eastAsia="楷体_GB2312" w:hint="eastAsia"/>
          <w:sz w:val="28"/>
          <w:szCs w:val="28"/>
        </w:rPr>
        <w:t xml:space="preserve">    </w:t>
      </w:r>
      <w:r w:rsidRPr="00EE04E2">
        <w:rPr>
          <w:rFonts w:ascii="楷体_GB2312" w:eastAsia="楷体_GB2312" w:hint="eastAsia"/>
          <w:sz w:val="28"/>
          <w:szCs w:val="28"/>
        </w:rPr>
        <w:t>日</w:t>
      </w:r>
    </w:p>
    <w:sectPr w:rsidR="00C35723" w:rsidRPr="00EE04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298"/>
    <w:rsid w:val="00321422"/>
    <w:rsid w:val="00323B43"/>
    <w:rsid w:val="00393EFE"/>
    <w:rsid w:val="003D37D8"/>
    <w:rsid w:val="00426133"/>
    <w:rsid w:val="004358AB"/>
    <w:rsid w:val="00660CC1"/>
    <w:rsid w:val="008B7726"/>
    <w:rsid w:val="00AF7EFC"/>
    <w:rsid w:val="00B86762"/>
    <w:rsid w:val="00C35723"/>
    <w:rsid w:val="00D131AD"/>
    <w:rsid w:val="00D31D50"/>
    <w:rsid w:val="00ED38E3"/>
    <w:rsid w:val="00EE04E2"/>
    <w:rsid w:val="00F8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04E2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4486740</cp:lastModifiedBy>
  <cp:revision>36</cp:revision>
  <dcterms:created xsi:type="dcterms:W3CDTF">2008-09-11T17:20:00Z</dcterms:created>
  <dcterms:modified xsi:type="dcterms:W3CDTF">2017-09-01T08:46:00Z</dcterms:modified>
</cp:coreProperties>
</file>