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9137">
      <w:pPr>
        <w:spacing w:line="520" w:lineRule="exact"/>
        <w:jc w:val="center"/>
        <w:rPr>
          <w:rFonts w:ascii="黑体" w:hAnsi="黑体" w:eastAsia="黑体" w:cs="Times New Roman"/>
          <w:b/>
          <w:sz w:val="36"/>
          <w:szCs w:val="36"/>
        </w:rPr>
      </w:pPr>
      <w:r>
        <w:rPr>
          <w:rFonts w:ascii="黑体" w:hAnsi="黑体" w:eastAsia="黑体" w:cs="Times New Roman"/>
          <w:b/>
          <w:sz w:val="36"/>
          <w:szCs w:val="36"/>
        </w:rPr>
        <w:t>合肥工业大学</w:t>
      </w:r>
      <w:r>
        <w:rPr>
          <w:rFonts w:hint="eastAsia" w:ascii="黑体" w:hAnsi="黑体" w:eastAsia="黑体" w:cs="Times New Roman"/>
          <w:b/>
          <w:sz w:val="36"/>
          <w:szCs w:val="36"/>
        </w:rPr>
        <w:t>二级</w:t>
      </w:r>
      <w:r>
        <w:rPr>
          <w:rFonts w:ascii="黑体" w:hAnsi="黑体" w:eastAsia="黑体" w:cs="Times New Roman"/>
          <w:b/>
          <w:sz w:val="36"/>
          <w:szCs w:val="36"/>
        </w:rPr>
        <w:t>单位直接采购供应商报价函</w:t>
      </w:r>
    </w:p>
    <w:p w14:paraId="7549C988">
      <w:pPr>
        <w:spacing w:line="400" w:lineRule="exact"/>
        <w:rPr>
          <w:rFonts w:ascii="宋体" w:hAnsi="宋体" w:eastAsia="宋体" w:cs="Times New Roman"/>
          <w:bCs/>
          <w:sz w:val="24"/>
          <w:szCs w:val="24"/>
        </w:rPr>
      </w:pPr>
      <w:r>
        <w:rPr>
          <w:rFonts w:ascii="宋体" w:hAnsi="宋体" w:eastAsia="宋体" w:cs="Times New Roman"/>
          <w:b/>
          <w:bCs w:val="0"/>
          <w:sz w:val="24"/>
          <w:szCs w:val="24"/>
        </w:rPr>
        <w:t>1.采购单位：</w:t>
      </w:r>
      <w:r>
        <w:rPr>
          <w:rFonts w:hint="eastAsia" w:ascii="宋体" w:hAnsi="宋体" w:eastAsia="宋体" w:cs="Times New Roman"/>
          <w:bCs/>
          <w:sz w:val="24"/>
          <w:szCs w:val="24"/>
        </w:rPr>
        <w:t xml:space="preserve">合肥工业大学宣城校区后勤管理综合办公室 </w:t>
      </w:r>
    </w:p>
    <w:p w14:paraId="18635C63">
      <w:pPr>
        <w:spacing w:line="400" w:lineRule="exact"/>
        <w:rPr>
          <w:rFonts w:ascii="宋体" w:hAnsi="宋体" w:eastAsia="宋体" w:cs="Times New Roman"/>
          <w:bCs/>
          <w:sz w:val="24"/>
          <w:szCs w:val="24"/>
        </w:rPr>
      </w:pPr>
      <w:r>
        <w:rPr>
          <w:rFonts w:ascii="宋体" w:hAnsi="宋体" w:eastAsia="宋体" w:cs="Times New Roman"/>
          <w:b/>
          <w:bCs w:val="0"/>
          <w:sz w:val="24"/>
          <w:szCs w:val="24"/>
        </w:rPr>
        <w:t>2.采购项目名称：</w:t>
      </w:r>
      <w:r>
        <w:rPr>
          <w:rFonts w:hint="eastAsia" w:ascii="宋体" w:hAnsi="宋体" w:eastAsia="宋体" w:cs="Times New Roman"/>
          <w:bCs/>
          <w:sz w:val="24"/>
          <w:szCs w:val="24"/>
          <w:lang w:val="en-US" w:eastAsia="zh-CN"/>
        </w:rPr>
        <w:t>第2包：</w:t>
      </w:r>
      <w:r>
        <w:rPr>
          <w:rFonts w:hint="eastAsia" w:ascii="宋体" w:hAnsi="宋体" w:eastAsia="宋体" w:cs="Times New Roman"/>
          <w:bCs/>
          <w:sz w:val="24"/>
          <w:szCs w:val="24"/>
        </w:rPr>
        <w:t>合肥工业大学宣城校区2026-2027年度维修改造工程设计服务</w:t>
      </w:r>
    </w:p>
    <w:p w14:paraId="7375CCBC">
      <w:pPr>
        <w:spacing w:line="400" w:lineRule="exact"/>
        <w:rPr>
          <w:rFonts w:ascii="宋体" w:hAnsi="宋体" w:eastAsia="宋体" w:cs="Times New Roman"/>
          <w:bCs/>
          <w:sz w:val="24"/>
          <w:szCs w:val="24"/>
        </w:rPr>
      </w:pPr>
      <w:r>
        <w:rPr>
          <w:rFonts w:ascii="宋体" w:hAnsi="宋体" w:eastAsia="宋体" w:cs="Times New Roman"/>
          <w:b/>
          <w:bCs w:val="0"/>
          <w:sz w:val="24"/>
          <w:szCs w:val="24"/>
        </w:rPr>
        <w:t>3.采购</w:t>
      </w:r>
      <w:r>
        <w:rPr>
          <w:rFonts w:hint="eastAsia" w:ascii="宋体" w:hAnsi="宋体" w:cs="Times New Roman"/>
          <w:b/>
          <w:bCs w:val="0"/>
          <w:sz w:val="24"/>
          <w:szCs w:val="24"/>
        </w:rPr>
        <w:t>地点</w:t>
      </w:r>
      <w:r>
        <w:rPr>
          <w:rFonts w:hint="eastAsia" w:ascii="宋体" w:hAnsi="宋体" w:eastAsia="宋体" w:cs="Times New Roman"/>
          <w:b/>
          <w:bCs w:val="0"/>
          <w:sz w:val="24"/>
          <w:szCs w:val="24"/>
        </w:rPr>
        <w:t>：</w:t>
      </w:r>
      <w:r>
        <w:rPr>
          <w:rFonts w:hint="eastAsia" w:ascii="宋体" w:hAnsi="宋体" w:eastAsia="宋体" w:cs="Times New Roman"/>
          <w:bCs/>
          <w:sz w:val="24"/>
          <w:szCs w:val="24"/>
        </w:rPr>
        <w:t>合肥工业大学宣城校区</w:t>
      </w:r>
    </w:p>
    <w:p w14:paraId="1EBDC47F">
      <w:pPr>
        <w:spacing w:line="400" w:lineRule="exact"/>
        <w:rPr>
          <w:rFonts w:ascii="宋体" w:hAnsi="宋体" w:eastAsia="宋体" w:cs="Times New Roman"/>
          <w:bCs/>
          <w:sz w:val="24"/>
          <w:szCs w:val="24"/>
        </w:rPr>
      </w:pPr>
      <w:r>
        <w:rPr>
          <w:rFonts w:ascii="宋体" w:hAnsi="宋体" w:eastAsia="宋体" w:cs="Times New Roman"/>
          <w:b/>
          <w:bCs w:val="0"/>
          <w:sz w:val="24"/>
          <w:szCs w:val="24"/>
        </w:rPr>
        <w:t>4.采购需求：</w:t>
      </w:r>
      <w:r>
        <w:rPr>
          <w:rFonts w:hint="eastAsia" w:ascii="宋体" w:hAnsi="宋体" w:eastAsia="宋体" w:cs="Times New Roman"/>
          <w:bCs/>
          <w:sz w:val="24"/>
          <w:szCs w:val="24"/>
        </w:rPr>
        <w:t>合肥工业大学宣城校区</w:t>
      </w:r>
      <w:r>
        <w:rPr>
          <w:rFonts w:hint="eastAsia" w:ascii="宋体" w:hAnsi="宋体" w:eastAsia="宋体" w:cs="Times New Roman"/>
          <w:bCs/>
          <w:sz w:val="24"/>
          <w:szCs w:val="24"/>
          <w:lang w:val="en-US" w:eastAsia="zh-CN"/>
        </w:rPr>
        <w:t>日常维修项目</w:t>
      </w:r>
      <w:r>
        <w:rPr>
          <w:rFonts w:hint="eastAsia" w:ascii="宋体" w:hAnsi="宋体" w:eastAsia="宋体" w:cs="Times New Roman"/>
          <w:bCs/>
          <w:sz w:val="24"/>
          <w:szCs w:val="24"/>
        </w:rPr>
        <w:t>和</w:t>
      </w:r>
      <w:r>
        <w:rPr>
          <w:rFonts w:ascii="宋体" w:hAnsi="宋体" w:eastAsia="宋体" w:cs="Times New Roman"/>
          <w:bCs/>
          <w:sz w:val="24"/>
          <w:szCs w:val="24"/>
        </w:rPr>
        <w:t>校内自筹专项项目</w:t>
      </w:r>
      <w:r>
        <w:rPr>
          <w:rFonts w:hint="eastAsia" w:ascii="宋体" w:hAnsi="宋体" w:eastAsia="宋体" w:cs="Times New Roman"/>
          <w:bCs/>
          <w:sz w:val="24"/>
          <w:szCs w:val="24"/>
        </w:rPr>
        <w:t>等各类项目</w:t>
      </w:r>
      <w:r>
        <w:rPr>
          <w:rFonts w:ascii="宋体" w:hAnsi="宋体" w:eastAsia="宋体" w:cs="Times New Roman"/>
          <w:bCs/>
          <w:sz w:val="24"/>
          <w:szCs w:val="24"/>
        </w:rPr>
        <w:t>的</w:t>
      </w:r>
      <w:r>
        <w:rPr>
          <w:rFonts w:hint="eastAsia" w:ascii="宋体" w:hAnsi="宋体" w:eastAsia="宋体" w:cs="Times New Roman"/>
          <w:bCs/>
          <w:sz w:val="24"/>
          <w:szCs w:val="24"/>
        </w:rPr>
        <w:t>建设工程设计</w:t>
      </w:r>
      <w:r>
        <w:rPr>
          <w:rFonts w:ascii="宋体" w:hAnsi="宋体" w:eastAsia="宋体" w:cs="Times New Roman"/>
          <w:bCs/>
          <w:sz w:val="24"/>
          <w:szCs w:val="24"/>
        </w:rPr>
        <w:t>服务</w:t>
      </w:r>
      <w:r>
        <w:rPr>
          <w:rFonts w:hint="eastAsia" w:ascii="宋体" w:hAnsi="宋体" w:eastAsia="宋体" w:cs="Times New Roman"/>
          <w:bCs/>
          <w:sz w:val="24"/>
          <w:szCs w:val="24"/>
        </w:rPr>
        <w:t>，单个工程设计费不超过20万元。</w:t>
      </w:r>
    </w:p>
    <w:p w14:paraId="0314F06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4.1服务费总控制价：</w:t>
      </w:r>
      <w:r>
        <w:rPr>
          <w:rFonts w:hint="default" w:ascii="Arial" w:hAnsi="Arial" w:eastAsia="宋体" w:cs="Arial"/>
          <w:bCs/>
          <w:sz w:val="24"/>
          <w:szCs w:val="24"/>
          <w:highlight w:val="none"/>
        </w:rPr>
        <w:t>≤</w:t>
      </w:r>
      <w:r>
        <w:rPr>
          <w:rFonts w:ascii="宋体" w:hAnsi="宋体" w:eastAsia="宋体" w:cs="Times New Roman"/>
          <w:bCs/>
          <w:sz w:val="24"/>
          <w:szCs w:val="24"/>
          <w:highlight w:val="none"/>
        </w:rPr>
        <w:t>7.76万/年</w:t>
      </w:r>
    </w:p>
    <w:p w14:paraId="4C7DF9EB">
      <w:pPr>
        <w:spacing w:line="400" w:lineRule="exact"/>
        <w:rPr>
          <w:rFonts w:ascii="宋体" w:hAnsi="宋体" w:eastAsia="宋体" w:cs="Times New Roman"/>
          <w:bCs/>
          <w:sz w:val="24"/>
          <w:szCs w:val="24"/>
        </w:rPr>
      </w:pPr>
      <w:r>
        <w:rPr>
          <w:rFonts w:hint="eastAsia" w:ascii="宋体" w:hAnsi="宋体" w:eastAsia="宋体" w:cs="Times New Roman"/>
          <w:bCs/>
          <w:sz w:val="24"/>
          <w:szCs w:val="24"/>
        </w:rPr>
        <w:t>4.2采购服务周期：一年</w:t>
      </w:r>
    </w:p>
    <w:p w14:paraId="17A7107B">
      <w:pPr>
        <w:spacing w:line="400" w:lineRule="exact"/>
        <w:rPr>
          <w:rFonts w:ascii="宋体" w:hAnsi="宋体" w:eastAsia="宋体" w:cs="Times New Roman"/>
          <w:bCs/>
          <w:sz w:val="24"/>
          <w:szCs w:val="24"/>
        </w:rPr>
      </w:pPr>
      <w:r>
        <w:rPr>
          <w:rFonts w:hint="eastAsia" w:ascii="宋体" w:hAnsi="宋体" w:eastAsia="宋体" w:cs="Times New Roman"/>
          <w:bCs/>
          <w:sz w:val="24"/>
          <w:szCs w:val="24"/>
        </w:rPr>
        <w:t>4.3投标人资格</w:t>
      </w:r>
    </w:p>
    <w:p w14:paraId="39E0FB85">
      <w:pPr>
        <w:spacing w:line="400" w:lineRule="exact"/>
        <w:rPr>
          <w:rFonts w:ascii="宋体" w:hAnsi="宋体" w:eastAsia="宋体" w:cs="Times New Roman"/>
          <w:bCs/>
          <w:sz w:val="24"/>
          <w:szCs w:val="24"/>
        </w:rPr>
      </w:pPr>
      <w:r>
        <w:rPr>
          <w:rFonts w:hint="eastAsia" w:ascii="宋体" w:hAnsi="宋体" w:eastAsia="宋体" w:cs="Times New Roman"/>
          <w:bCs/>
          <w:sz w:val="24"/>
          <w:szCs w:val="24"/>
        </w:rPr>
        <w:t>（1）投标人提供有效的营业执照。</w:t>
      </w:r>
    </w:p>
    <w:p w14:paraId="73F7885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（2）投标人具有</w:t>
      </w:r>
      <w:r>
        <w:rPr>
          <w:rFonts w:ascii="宋体" w:hAnsi="宋体" w:eastAsia="宋体" w:cs="Times New Roman"/>
          <w:bCs/>
          <w:sz w:val="24"/>
          <w:szCs w:val="24"/>
        </w:rPr>
        <w:t>建筑专业</w:t>
      </w:r>
      <w:r>
        <w:rPr>
          <w:rFonts w:hint="eastAsia" w:ascii="宋体" w:hAnsi="宋体" w:eastAsia="宋体" w:cs="Times New Roman"/>
          <w:bCs/>
          <w:sz w:val="24"/>
          <w:szCs w:val="24"/>
        </w:rPr>
        <w:t>、</w:t>
      </w:r>
      <w:r>
        <w:rPr>
          <w:rFonts w:ascii="宋体" w:hAnsi="宋体" w:eastAsia="宋体" w:cs="Times New Roman"/>
          <w:bCs/>
          <w:sz w:val="24"/>
          <w:szCs w:val="24"/>
        </w:rPr>
        <w:t>市政行业（给水工程、排水工程、道路工程）</w:t>
      </w:r>
      <w:r>
        <w:rPr>
          <w:rFonts w:hint="eastAsia" w:ascii="宋体" w:hAnsi="宋体" w:eastAsia="宋体" w:cs="Times New Roman"/>
          <w:bCs/>
          <w:sz w:val="24"/>
          <w:szCs w:val="24"/>
        </w:rPr>
        <w:t>、</w:t>
      </w:r>
      <w:r>
        <w:rPr>
          <w:rFonts w:ascii="宋体" w:hAnsi="宋体" w:eastAsia="宋体" w:cs="Times New Roman"/>
          <w:bCs/>
          <w:sz w:val="24"/>
          <w:szCs w:val="24"/>
        </w:rPr>
        <w:t>建筑装饰工程设计、照明工程设计</w:t>
      </w:r>
      <w:r>
        <w:rPr>
          <w:rFonts w:hint="eastAsia" w:ascii="宋体" w:hAnsi="宋体" w:eastAsia="宋体" w:cs="Times New Roman"/>
          <w:bCs/>
          <w:sz w:val="24"/>
          <w:szCs w:val="24"/>
        </w:rPr>
        <w:t>、</w:t>
      </w:r>
      <w:r>
        <w:rPr>
          <w:rFonts w:ascii="宋体" w:hAnsi="宋体" w:eastAsia="宋体" w:cs="Times New Roman"/>
          <w:bCs/>
          <w:sz w:val="24"/>
          <w:szCs w:val="24"/>
        </w:rPr>
        <w:t>消防设施工程设计相应范围的</w:t>
      </w:r>
      <w:r>
        <w:rPr>
          <w:rFonts w:hint="eastAsia" w:ascii="宋体" w:hAnsi="宋体" w:eastAsia="宋体" w:cs="Times New Roman"/>
          <w:bCs/>
          <w:sz w:val="24"/>
          <w:szCs w:val="24"/>
        </w:rPr>
        <w:t>乙</w:t>
      </w:r>
      <w:r>
        <w:rPr>
          <w:rFonts w:ascii="宋体" w:hAnsi="宋体" w:eastAsia="宋体" w:cs="Times New Roman"/>
          <w:bCs/>
          <w:sz w:val="24"/>
          <w:szCs w:val="24"/>
        </w:rPr>
        <w:t>级专项工程</w:t>
      </w:r>
      <w:r>
        <w:rPr>
          <w:rFonts w:hint="eastAsia" w:ascii="宋体" w:hAnsi="宋体" w:eastAsia="宋体" w:cs="Times New Roman"/>
          <w:bCs/>
          <w:sz w:val="24"/>
          <w:szCs w:val="24"/>
        </w:rPr>
        <w:t>及以上资质。</w:t>
      </w:r>
    </w:p>
    <w:p w14:paraId="32CF0E64">
      <w:pPr>
        <w:spacing w:line="400" w:lineRule="exact"/>
        <w:rPr>
          <w:rFonts w:ascii="宋体" w:hAnsi="宋体" w:eastAsia="宋体" w:cs="Times New Roman"/>
          <w:bCs/>
          <w:sz w:val="24"/>
          <w:szCs w:val="24"/>
        </w:rPr>
      </w:pPr>
      <w:r>
        <w:rPr>
          <w:rFonts w:hint="eastAsia" w:ascii="宋体" w:hAnsi="宋体" w:eastAsia="宋体" w:cs="Times New Roman"/>
          <w:bCs/>
          <w:sz w:val="24"/>
          <w:szCs w:val="24"/>
        </w:rPr>
        <w:t>（3）</w:t>
      </w:r>
      <w:r>
        <w:rPr>
          <w:rFonts w:hint="eastAsia" w:ascii="宋体" w:hAnsi="宋体" w:eastAsia="宋体" w:cs="Times New Roman"/>
          <w:bCs/>
          <w:sz w:val="24"/>
          <w:szCs w:val="24"/>
          <w:highlight w:val="none"/>
        </w:rPr>
        <w:t>人员要求</w:t>
      </w:r>
      <w:r>
        <w:rPr>
          <w:rFonts w:hint="eastAsia" w:ascii="宋体" w:hAnsi="宋体" w:eastAsia="宋体" w:cs="Times New Roman"/>
          <w:bCs/>
          <w:sz w:val="24"/>
          <w:szCs w:val="24"/>
        </w:rPr>
        <w:t>：投标人必须安排专门的设计负责人，按照各单项项目性质，配备相应的设计人员，必要时主要设计人员需到校服务。</w:t>
      </w:r>
    </w:p>
    <w:p w14:paraId="4A0E43E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（4）投标企业被市级（含县、区、市）及以上有关行业行政主管部门限制投标且在限制期内的谢绝参加该项目投标。</w:t>
      </w:r>
    </w:p>
    <w:p w14:paraId="298A876E">
      <w:pPr>
        <w:spacing w:line="400" w:lineRule="exact"/>
        <w:rPr>
          <w:rFonts w:ascii="宋体" w:hAnsi="宋体" w:eastAsia="宋体" w:cs="Times New Roman"/>
          <w:bCs/>
          <w:sz w:val="24"/>
          <w:szCs w:val="24"/>
        </w:rPr>
      </w:pPr>
      <w:r>
        <w:rPr>
          <w:rFonts w:hint="eastAsia" w:ascii="宋体" w:hAnsi="宋体" w:eastAsia="宋体" w:cs="Times New Roman"/>
          <w:bCs/>
          <w:sz w:val="24"/>
          <w:szCs w:val="24"/>
        </w:rPr>
        <w:t>（5）所有投标人须提供的证件、证明材料均以装订在投标文件正本中的复印件或扫描件加盖单位公章为准（原件备查），否则按未实质性响应采购文件处理。</w:t>
      </w:r>
    </w:p>
    <w:p w14:paraId="00D3CE2E">
      <w:pPr>
        <w:spacing w:line="400" w:lineRule="exact"/>
        <w:rPr>
          <w:rFonts w:ascii="宋体" w:hAnsi="宋体" w:eastAsia="宋体" w:cs="Times New Roman"/>
          <w:bCs/>
          <w:sz w:val="24"/>
          <w:szCs w:val="24"/>
        </w:rPr>
      </w:pPr>
      <w:r>
        <w:rPr>
          <w:rFonts w:hint="eastAsia" w:ascii="宋体" w:hAnsi="宋体" w:eastAsia="宋体" w:cs="Times New Roman"/>
          <w:bCs/>
          <w:sz w:val="24"/>
          <w:szCs w:val="24"/>
        </w:rPr>
        <w:t>4.4报价要求：以百分比形式进行投标费率报价，上限不得高于100 %</w:t>
      </w:r>
    </w:p>
    <w:p w14:paraId="6E251391">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5.设计费结算方式：</w:t>
      </w:r>
    </w:p>
    <w:p w14:paraId="6D210A7D">
      <w:pPr>
        <w:spacing w:line="400" w:lineRule="exact"/>
        <w:rPr>
          <w:rFonts w:ascii="宋体" w:hAnsi="宋体" w:eastAsia="宋体" w:cs="Times New Roman"/>
          <w:bCs/>
          <w:sz w:val="24"/>
          <w:szCs w:val="24"/>
        </w:rPr>
      </w:pPr>
      <w:r>
        <w:rPr>
          <w:rFonts w:hint="eastAsia" w:ascii="宋体" w:hAnsi="宋体" w:eastAsia="宋体" w:cs="Times New Roman"/>
          <w:bCs/>
          <w:sz w:val="24"/>
          <w:szCs w:val="24"/>
        </w:rPr>
        <w:t>（1）收费依据为《工程勘察设计收费管理规定》{2002}100号文：据实结算，</w:t>
      </w:r>
      <w:r>
        <w:rPr>
          <w:rFonts w:ascii="宋体" w:hAnsi="宋体" w:eastAsia="宋体" w:cs="Times New Roman"/>
          <w:bCs/>
          <w:sz w:val="24"/>
          <w:szCs w:val="24"/>
        </w:rPr>
        <w:t>设计收费=工程设计收费基价</w:t>
      </w:r>
      <w:r>
        <w:rPr>
          <w:rFonts w:hint="eastAsia" w:ascii="宋体" w:hAnsi="宋体" w:eastAsia="宋体" w:cs="Times New Roman"/>
          <w:bCs/>
          <w:sz w:val="24"/>
          <w:szCs w:val="24"/>
        </w:rPr>
        <w:t>*</w:t>
      </w:r>
      <w:r>
        <w:rPr>
          <w:rFonts w:ascii="宋体" w:hAnsi="宋体" w:eastAsia="宋体" w:cs="Times New Roman"/>
          <w:bCs/>
          <w:sz w:val="24"/>
          <w:szCs w:val="24"/>
        </w:rPr>
        <w:t>专业调整系数</w:t>
      </w:r>
      <w:r>
        <w:rPr>
          <w:rFonts w:hint="eastAsia" w:ascii="宋体" w:hAnsi="宋体" w:eastAsia="宋体" w:cs="Times New Roman"/>
          <w:bCs/>
          <w:sz w:val="24"/>
          <w:szCs w:val="24"/>
        </w:rPr>
        <w:t>*</w:t>
      </w:r>
      <w:r>
        <w:rPr>
          <w:rFonts w:ascii="宋体" w:hAnsi="宋体" w:eastAsia="宋体" w:cs="Times New Roman"/>
          <w:bCs/>
          <w:sz w:val="24"/>
          <w:szCs w:val="24"/>
        </w:rPr>
        <w:t>工程复杂程度调整系数</w:t>
      </w:r>
      <w:r>
        <w:rPr>
          <w:rFonts w:hint="eastAsia" w:ascii="宋体" w:hAnsi="宋体" w:eastAsia="宋体" w:cs="Times New Roman"/>
          <w:bCs/>
          <w:sz w:val="24"/>
          <w:szCs w:val="24"/>
        </w:rPr>
        <w:t>*</w:t>
      </w:r>
      <w:r>
        <w:rPr>
          <w:rFonts w:ascii="宋体" w:hAnsi="宋体" w:eastAsia="宋体" w:cs="Times New Roman"/>
          <w:bCs/>
          <w:sz w:val="24"/>
          <w:szCs w:val="24"/>
        </w:rPr>
        <w:t>附加调整系数</w:t>
      </w:r>
      <w:r>
        <w:rPr>
          <w:rFonts w:hint="eastAsia" w:ascii="宋体" w:hAnsi="宋体" w:eastAsia="宋体" w:cs="Times New Roman"/>
          <w:bCs/>
          <w:sz w:val="24"/>
          <w:szCs w:val="24"/>
        </w:rPr>
        <w:t>（</w:t>
      </w:r>
      <w:r>
        <w:rPr>
          <w:rFonts w:ascii="宋体" w:hAnsi="宋体" w:eastAsia="宋体" w:cs="Times New Roman"/>
          <w:bCs/>
          <w:sz w:val="24"/>
          <w:szCs w:val="24"/>
        </w:rPr>
        <w:t>专业调整系数</w:t>
      </w:r>
      <w:r>
        <w:rPr>
          <w:rFonts w:hint="eastAsia" w:ascii="宋体" w:hAnsi="宋体" w:eastAsia="宋体" w:cs="Times New Roman"/>
          <w:bCs/>
          <w:sz w:val="24"/>
          <w:szCs w:val="24"/>
        </w:rPr>
        <w:t>、</w:t>
      </w:r>
      <w:r>
        <w:rPr>
          <w:rFonts w:ascii="宋体" w:hAnsi="宋体" w:eastAsia="宋体" w:cs="Times New Roman"/>
          <w:bCs/>
          <w:sz w:val="24"/>
          <w:szCs w:val="24"/>
        </w:rPr>
        <w:t>工程复杂程度调整系数</w:t>
      </w:r>
      <w:r>
        <w:rPr>
          <w:rFonts w:hint="eastAsia" w:ascii="宋体" w:hAnsi="宋体" w:eastAsia="宋体" w:cs="Times New Roman"/>
          <w:bCs/>
          <w:sz w:val="24"/>
          <w:szCs w:val="24"/>
        </w:rPr>
        <w:t>、</w:t>
      </w:r>
      <w:r>
        <w:rPr>
          <w:rFonts w:ascii="宋体" w:hAnsi="宋体" w:eastAsia="宋体" w:cs="Times New Roman"/>
          <w:bCs/>
          <w:sz w:val="24"/>
          <w:szCs w:val="24"/>
        </w:rPr>
        <w:t>附加调整系数</w:t>
      </w:r>
      <w:r>
        <w:rPr>
          <w:rFonts w:hint="eastAsia" w:ascii="宋体" w:hAnsi="宋体" w:eastAsia="宋体" w:cs="Times New Roman"/>
          <w:bCs/>
          <w:sz w:val="24"/>
          <w:szCs w:val="24"/>
        </w:rPr>
        <w:t>均为1.0）*投标费率；</w:t>
      </w:r>
    </w:p>
    <w:p w14:paraId="3DA72A7B">
      <w:pPr>
        <w:spacing w:line="400" w:lineRule="exact"/>
        <w:rPr>
          <w:rFonts w:ascii="宋体" w:hAnsi="宋体" w:eastAsia="宋体" w:cs="Times New Roman"/>
          <w:bCs/>
          <w:sz w:val="24"/>
          <w:szCs w:val="24"/>
        </w:rPr>
      </w:pPr>
      <w:r>
        <w:rPr>
          <w:rFonts w:hint="eastAsia" w:ascii="宋体" w:hAnsi="宋体" w:eastAsia="宋体" w:cs="Times New Roman"/>
          <w:bCs/>
          <w:sz w:val="24"/>
          <w:szCs w:val="24"/>
        </w:rPr>
        <w:t>（2）</w:t>
      </w:r>
      <w:r>
        <w:rPr>
          <w:rFonts w:ascii="宋体" w:hAnsi="宋体" w:eastAsia="宋体" w:cs="Times New Roman"/>
          <w:bCs/>
          <w:sz w:val="24"/>
          <w:szCs w:val="24"/>
        </w:rPr>
        <w:t>工程设计收费基价</w:t>
      </w:r>
      <w:r>
        <w:rPr>
          <w:rFonts w:hint="eastAsia" w:ascii="宋体" w:hAnsi="宋体" w:eastAsia="宋体" w:cs="Times New Roman"/>
          <w:bCs/>
          <w:sz w:val="24"/>
          <w:szCs w:val="24"/>
        </w:rPr>
        <w:t>计算方式采用内插法，计费额为工程采购控制价，无工程采购控制价的以工程预审合同价为计费额。工程采购控制价是指造价咨询单位编制的清单控制价。</w:t>
      </w:r>
    </w:p>
    <w:p w14:paraId="514A9ECC">
      <w:pPr>
        <w:spacing w:line="400" w:lineRule="exact"/>
        <w:rPr>
          <w:rFonts w:ascii="宋体" w:hAnsi="宋体" w:eastAsia="宋体" w:cs="Times New Roman"/>
          <w:bCs/>
          <w:sz w:val="24"/>
          <w:szCs w:val="24"/>
        </w:rPr>
      </w:pPr>
      <w:r>
        <w:rPr>
          <w:rFonts w:ascii="宋体" w:hAnsi="宋体" w:eastAsia="宋体" w:cs="Times New Roman"/>
          <w:b/>
          <w:bCs w:val="0"/>
          <w:sz w:val="24"/>
          <w:szCs w:val="24"/>
        </w:rPr>
        <w:t>6.履约保证金：</w:t>
      </w:r>
      <w:r>
        <w:rPr>
          <w:rFonts w:hint="eastAsia" w:ascii="宋体" w:hAnsi="宋体" w:eastAsia="宋体" w:cs="Times New Roman"/>
          <w:bCs/>
          <w:sz w:val="24"/>
          <w:szCs w:val="24"/>
        </w:rPr>
        <w:t>3000元，中标人在中标后十日内，交至采购人指定账户。否则，按自动放弃中标处理。</w:t>
      </w:r>
    </w:p>
    <w:p w14:paraId="4BB6B446">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7.服务要求：</w:t>
      </w:r>
    </w:p>
    <w:p w14:paraId="5E0DED6A">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7.1接受甲方的检查、监督，严格履行服务承诺，做到诚实、守信。</w:t>
      </w:r>
    </w:p>
    <w:p w14:paraId="7404924C">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7.2成果文件需在委托之日起7个工作日内提交，如确有特殊原因不能完成的，中标方应于提前三个工作日向甲方申请延长设计服务时限，经招标方同意后可适当延长设计时限，如有紧急项目，需24小时随时响应，不得因任何理由而拖延或拒绝。</w:t>
      </w:r>
    </w:p>
    <w:p w14:paraId="7245066B">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7.3</w:t>
      </w:r>
      <w:r>
        <w:rPr>
          <w:rFonts w:ascii="宋体" w:hAnsi="宋体" w:eastAsia="宋体" w:cs="Times New Roman"/>
          <w:bCs/>
          <w:sz w:val="24"/>
          <w:szCs w:val="24"/>
        </w:rPr>
        <w:t>在设计合同期内或者设计合同终止后，未征得有关方同意，不得泄露与本工程、本合同业务活动有关的保密资料。</w:t>
      </w:r>
    </w:p>
    <w:p w14:paraId="72FED247">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 xml:space="preserve">8. </w:t>
      </w:r>
      <w:r>
        <w:rPr>
          <w:rFonts w:hint="eastAsia" w:ascii="宋体" w:hAnsi="宋体" w:eastAsia="宋体" w:cs="Times New Roman"/>
          <w:b/>
          <w:bCs w:val="0"/>
          <w:sz w:val="24"/>
          <w:szCs w:val="24"/>
        </w:rPr>
        <w:t>投标文件的递交</w:t>
      </w:r>
    </w:p>
    <w:p w14:paraId="008D8128">
      <w:pPr>
        <w:spacing w:line="400" w:lineRule="exact"/>
        <w:rPr>
          <w:rFonts w:ascii="宋体" w:hAnsi="宋体" w:eastAsia="宋体" w:cs="Times New Roman"/>
          <w:bCs/>
          <w:color w:val="000000"/>
          <w:sz w:val="24"/>
          <w:szCs w:val="24"/>
        </w:rPr>
      </w:pPr>
      <w:r>
        <w:rPr>
          <w:rFonts w:hint="eastAsia" w:ascii="宋体" w:hAnsi="宋体" w:eastAsia="宋体" w:cs="Times New Roman"/>
          <w:bCs/>
          <w:sz w:val="24"/>
          <w:szCs w:val="24"/>
        </w:rPr>
        <w:t>8.1投标文件递交的截止时间（投标截止时间，下同）</w:t>
      </w:r>
      <w:r>
        <w:rPr>
          <w:rFonts w:hint="eastAsia" w:ascii="宋体" w:hAnsi="宋体" w:eastAsia="宋体" w:cs="Times New Roman"/>
          <w:bCs/>
          <w:sz w:val="24"/>
          <w:szCs w:val="24"/>
          <w:u w:val="single"/>
        </w:rPr>
        <w:t>2026</w:t>
      </w:r>
      <w:r>
        <w:rPr>
          <w:rFonts w:hint="eastAsia" w:ascii="宋体" w:hAnsi="宋体" w:eastAsia="宋体" w:cs="Times New Roman"/>
          <w:bCs/>
          <w:sz w:val="24"/>
          <w:szCs w:val="24"/>
        </w:rPr>
        <w:t>年</w:t>
      </w:r>
      <w:r>
        <w:rPr>
          <w:rFonts w:hint="eastAsia" w:ascii="宋体" w:hAnsi="宋体" w:eastAsia="宋体" w:cs="Times New Roman"/>
          <w:bCs/>
          <w:sz w:val="24"/>
          <w:szCs w:val="24"/>
          <w:u w:val="single"/>
        </w:rPr>
        <w:t>6</w:t>
      </w:r>
      <w:r>
        <w:rPr>
          <w:rFonts w:hint="eastAsia" w:ascii="宋体" w:hAnsi="宋体" w:eastAsia="宋体" w:cs="Times New Roman"/>
          <w:bCs/>
          <w:sz w:val="24"/>
          <w:szCs w:val="24"/>
        </w:rPr>
        <w:t>月</w:t>
      </w:r>
      <w:r>
        <w:rPr>
          <w:rFonts w:hint="eastAsia" w:ascii="宋体" w:hAnsi="宋体" w:eastAsia="宋体" w:cs="Times New Roman"/>
          <w:bCs/>
          <w:sz w:val="24"/>
          <w:szCs w:val="24"/>
          <w:u w:val="single"/>
          <w:lang w:val="en-US" w:eastAsia="zh-CN"/>
        </w:rPr>
        <w:t>3</w:t>
      </w:r>
      <w:r>
        <w:rPr>
          <w:rFonts w:hint="eastAsia" w:ascii="宋体" w:hAnsi="宋体" w:eastAsia="宋体" w:cs="Times New Roman"/>
          <w:bCs/>
          <w:sz w:val="24"/>
          <w:szCs w:val="24"/>
        </w:rPr>
        <w:t>日9时</w:t>
      </w:r>
      <w:r>
        <w:rPr>
          <w:rFonts w:hint="eastAsia" w:ascii="宋体" w:hAnsi="宋体" w:eastAsia="宋体" w:cs="Times New Roman"/>
          <w:bCs/>
          <w:sz w:val="24"/>
          <w:szCs w:val="24"/>
          <w:lang w:val="en-US" w:eastAsia="zh-CN"/>
        </w:rPr>
        <w:t>00</w:t>
      </w:r>
      <w:r>
        <w:rPr>
          <w:rFonts w:hint="eastAsia" w:ascii="宋体" w:hAnsi="宋体" w:eastAsia="宋体" w:cs="Times New Roman"/>
          <w:bCs/>
          <w:sz w:val="24"/>
          <w:szCs w:val="24"/>
        </w:rPr>
        <w:t>分前，</w:t>
      </w:r>
      <w:r>
        <w:rPr>
          <w:rFonts w:hint="eastAsia" w:ascii="宋体" w:hAnsi="宋体" w:eastAsia="宋体" w:cs="Times New Roman"/>
          <w:bCs/>
          <w:color w:val="000000"/>
          <w:sz w:val="24"/>
          <w:szCs w:val="24"/>
        </w:rPr>
        <w:t>投标文件（装文件袋，文件袋封口盖骑缝章，文件袋上注明采购项目名称和供应商全名）递交地点为：宣城市薰化路301号合肥工业大学宣城校区行政楼</w:t>
      </w:r>
      <w:r>
        <w:rPr>
          <w:rFonts w:hint="eastAsia" w:ascii="宋体" w:hAnsi="宋体" w:eastAsia="宋体" w:cs="Times New Roman"/>
          <w:bCs/>
          <w:color w:val="000000"/>
          <w:sz w:val="24"/>
          <w:szCs w:val="24"/>
          <w:lang w:val="en-US" w:eastAsia="zh-CN"/>
        </w:rPr>
        <w:t>118室</w:t>
      </w:r>
      <w:r>
        <w:rPr>
          <w:rFonts w:hint="eastAsia" w:ascii="宋体" w:hAnsi="宋体" w:eastAsia="宋体" w:cs="Times New Roman"/>
          <w:bCs/>
          <w:color w:val="000000"/>
          <w:sz w:val="24"/>
          <w:szCs w:val="24"/>
        </w:rPr>
        <w:t>，不接受快递（可委托送达指定地点）。联系人：赵老师，联系电话：0563-3831078。</w:t>
      </w:r>
    </w:p>
    <w:p w14:paraId="31AC3ECC">
      <w:pPr>
        <w:spacing w:line="400" w:lineRule="exact"/>
        <w:rPr>
          <w:rFonts w:ascii="宋体" w:hAnsi="宋体" w:eastAsia="宋体" w:cs="Times New Roman"/>
          <w:bCs/>
          <w:color w:val="000000"/>
          <w:sz w:val="24"/>
          <w:szCs w:val="24"/>
        </w:rPr>
      </w:pPr>
      <w:r>
        <w:rPr>
          <w:rFonts w:hint="eastAsia" w:ascii="宋体" w:hAnsi="宋体" w:eastAsia="宋体" w:cs="Times New Roman"/>
          <w:bCs/>
          <w:color w:val="000000"/>
          <w:sz w:val="24"/>
          <w:szCs w:val="24"/>
        </w:rPr>
        <w:t>8.2逾期送达的或者未送达指定地点的投标文件，采购人不予受理。</w:t>
      </w:r>
    </w:p>
    <w:p w14:paraId="5AE12921">
      <w:pPr>
        <w:spacing w:line="400" w:lineRule="exact"/>
        <w:rPr>
          <w:rFonts w:ascii="宋体" w:hAnsi="宋体" w:eastAsia="宋体" w:cs="Times New Roman"/>
          <w:bCs/>
          <w:sz w:val="24"/>
          <w:szCs w:val="24"/>
        </w:rPr>
      </w:pPr>
      <w:r>
        <w:rPr>
          <w:rFonts w:ascii="宋体" w:hAnsi="宋体" w:eastAsia="宋体" w:cs="Times New Roman"/>
          <w:b/>
          <w:bCs w:val="0"/>
          <w:sz w:val="24"/>
          <w:szCs w:val="24"/>
        </w:rPr>
        <w:t>9.评审办法：</w:t>
      </w:r>
      <w:r>
        <w:rPr>
          <w:rFonts w:hint="eastAsia" w:ascii="宋体" w:hAnsi="宋体" w:eastAsia="宋体" w:cs="Times New Roman"/>
          <w:bCs/>
          <w:sz w:val="24"/>
          <w:szCs w:val="24"/>
          <w:highlight w:val="none"/>
        </w:rPr>
        <w:t>最低评标价法，响应文件满足采购文件全部实质性要求且响应报价最低的供应商为第一中标候选人。本项目分4个包，此包为第</w:t>
      </w:r>
      <w:r>
        <w:rPr>
          <w:rFonts w:hint="eastAsia" w:ascii="宋体" w:hAnsi="宋体" w:eastAsia="宋体" w:cs="Times New Roman"/>
          <w:bCs/>
          <w:sz w:val="24"/>
          <w:szCs w:val="24"/>
          <w:highlight w:val="none"/>
          <w:lang w:val="en-US" w:eastAsia="zh-CN"/>
        </w:rPr>
        <w:t>2</w:t>
      </w:r>
      <w:r>
        <w:rPr>
          <w:rFonts w:hint="eastAsia" w:ascii="宋体" w:hAnsi="宋体" w:eastAsia="宋体" w:cs="Times New Roman"/>
          <w:bCs/>
          <w:sz w:val="24"/>
          <w:szCs w:val="24"/>
          <w:highlight w:val="none"/>
        </w:rPr>
        <w:t>包，兼投不兼中，各包独立评审；同一投标人在多个包均为合格且报价最低时，按包号顺序确定其最前一个包中标资格，后续包由次低价候选人递补。</w:t>
      </w:r>
    </w:p>
    <w:p w14:paraId="1C2BA829">
      <w:pPr>
        <w:spacing w:line="400" w:lineRule="exact"/>
        <w:rPr>
          <w:rFonts w:hint="default" w:ascii="宋体" w:hAnsi="宋体" w:eastAsia="宋体" w:cs="Times New Roman"/>
          <w:b/>
          <w:bCs w:val="0"/>
          <w:sz w:val="24"/>
          <w:szCs w:val="24"/>
        </w:rPr>
      </w:pPr>
      <w:r>
        <w:rPr>
          <w:rFonts w:ascii="宋体" w:hAnsi="宋体" w:eastAsia="宋体" w:cs="Times New Roman"/>
          <w:b/>
          <w:bCs w:val="0"/>
          <w:sz w:val="24"/>
          <w:szCs w:val="24"/>
        </w:rPr>
        <w:t>10.报价时提交材料：</w:t>
      </w:r>
      <w:r>
        <w:rPr>
          <w:rFonts w:hint="eastAsia" w:ascii="宋体" w:hAnsi="宋体" w:eastAsia="宋体" w:cs="Times New Roman"/>
          <w:bCs/>
          <w:sz w:val="24"/>
          <w:szCs w:val="24"/>
        </w:rPr>
        <w:t>①本项目报价函；②营业执照</w:t>
      </w:r>
      <w:bookmarkStart w:id="0" w:name="_GoBack"/>
      <w:bookmarkEnd w:id="0"/>
      <w:r>
        <w:rPr>
          <w:rFonts w:hint="eastAsia" w:ascii="宋体" w:hAnsi="宋体" w:eastAsia="宋体" w:cs="Times New Roman"/>
          <w:bCs/>
          <w:sz w:val="24"/>
          <w:szCs w:val="24"/>
        </w:rPr>
        <w:t>及资质证书；③人员名单及资质证书；④其他资料。</w:t>
      </w:r>
    </w:p>
    <w:p w14:paraId="06291AC2">
      <w:pPr>
        <w:spacing w:line="400" w:lineRule="exact"/>
        <w:rPr>
          <w:rFonts w:hint="default" w:ascii="宋体" w:hAnsi="宋体" w:eastAsia="宋体" w:cs="Times New Roman"/>
          <w:b/>
          <w:bCs w:val="0"/>
          <w:sz w:val="24"/>
          <w:szCs w:val="24"/>
        </w:rPr>
      </w:pPr>
      <w:r>
        <w:rPr>
          <w:rFonts w:hint="default" w:ascii="宋体" w:hAnsi="宋体" w:eastAsia="宋体" w:cs="Times New Roman"/>
          <w:b/>
          <w:bCs w:val="0"/>
          <w:sz w:val="24"/>
          <w:szCs w:val="24"/>
        </w:rPr>
        <w:t>11.报价函</w:t>
      </w:r>
    </w:p>
    <w:p w14:paraId="1EAB04AF">
      <w:pPr>
        <w:spacing w:line="400" w:lineRule="exact"/>
        <w:rPr>
          <w:rFonts w:hint="eastAsia" w:ascii="宋体" w:hAnsi="宋体" w:eastAsia="宋体" w:cs="宋体"/>
          <w:bCs/>
          <w:sz w:val="24"/>
          <w:szCs w:val="24"/>
        </w:rPr>
      </w:pPr>
      <w:r>
        <w:rPr>
          <w:rFonts w:hint="eastAsia" w:ascii="宋体" w:hAnsi="宋体" w:eastAsia="宋体" w:cs="宋体"/>
          <w:bCs/>
          <w:sz w:val="24"/>
          <w:szCs w:val="24"/>
        </w:rPr>
        <w:t xml:space="preserve">                ：（采购单位名称）</w:t>
      </w:r>
    </w:p>
    <w:p w14:paraId="0A3BE529">
      <w:pPr>
        <w:spacing w:line="400" w:lineRule="exact"/>
        <w:rPr>
          <w:rFonts w:hint="eastAsia" w:ascii="宋体" w:hAnsi="宋体" w:eastAsia="宋体" w:cs="宋体"/>
          <w:bCs/>
          <w:sz w:val="24"/>
          <w:szCs w:val="24"/>
        </w:rPr>
      </w:pPr>
      <w:r>
        <w:rPr>
          <w:rFonts w:hint="eastAsia" w:ascii="宋体" w:hAnsi="宋体" w:eastAsia="宋体" w:cs="宋体"/>
          <w:bCs/>
          <w:sz w:val="24"/>
          <w:szCs w:val="24"/>
        </w:rPr>
        <w:t xml:space="preserve">（一）根据已收到的                </w:t>
      </w:r>
      <w:r>
        <w:rPr>
          <w:rFonts w:hint="eastAsia" w:ascii="宋体" w:hAnsi="宋体" w:eastAsia="宋体" w:cs="宋体"/>
          <w:bCs/>
          <w:sz w:val="24"/>
          <w:szCs w:val="24"/>
          <w:lang w:val="en-US" w:eastAsia="zh-CN"/>
        </w:rPr>
        <w:t>设计</w:t>
      </w:r>
      <w:r>
        <w:rPr>
          <w:rFonts w:hint="eastAsia" w:ascii="宋体" w:hAnsi="宋体" w:eastAsia="宋体" w:cs="宋体"/>
          <w:bCs/>
          <w:sz w:val="24"/>
          <w:szCs w:val="24"/>
        </w:rPr>
        <w:t>服务采购文件，遵照规定，我方经考察现场和认真研究上述采购文件后，愿意承担完成上述工程</w:t>
      </w:r>
      <w:r>
        <w:rPr>
          <w:rFonts w:hint="eastAsia" w:ascii="宋体" w:hAnsi="宋体" w:eastAsia="宋体" w:cs="宋体"/>
          <w:bCs/>
          <w:sz w:val="24"/>
          <w:szCs w:val="24"/>
          <w:lang w:val="en-US" w:eastAsia="zh-CN"/>
        </w:rPr>
        <w:t>设计</w:t>
      </w:r>
      <w:r>
        <w:rPr>
          <w:rFonts w:hint="eastAsia" w:ascii="宋体" w:hAnsi="宋体" w:eastAsia="宋体" w:cs="宋体"/>
          <w:bCs/>
          <w:sz w:val="24"/>
          <w:szCs w:val="24"/>
        </w:rPr>
        <w:t>服务任务。</w:t>
      </w:r>
    </w:p>
    <w:p w14:paraId="5D18960F">
      <w:pPr>
        <w:spacing w:line="400" w:lineRule="exact"/>
        <w:rPr>
          <w:rFonts w:hint="eastAsia" w:ascii="宋体" w:hAnsi="宋体" w:eastAsia="宋体" w:cs="宋体"/>
          <w:bCs/>
          <w:sz w:val="24"/>
          <w:szCs w:val="24"/>
        </w:rPr>
      </w:pPr>
      <w:r>
        <w:rPr>
          <w:rFonts w:hint="eastAsia" w:ascii="宋体" w:hAnsi="宋体" w:eastAsia="宋体" w:cs="宋体"/>
          <w:bCs/>
          <w:sz w:val="24"/>
          <w:szCs w:val="24"/>
        </w:rPr>
        <w:t>（二）如果我方中标，我单位保证按照投标文件确定的人员、数量、在合同规定的时间进场。</w:t>
      </w:r>
    </w:p>
    <w:p w14:paraId="74FBE468">
      <w:pPr>
        <w:spacing w:line="400" w:lineRule="exact"/>
        <w:rPr>
          <w:rFonts w:hint="eastAsia" w:ascii="宋体" w:hAnsi="宋体" w:eastAsia="宋体" w:cs="宋体"/>
          <w:bCs/>
          <w:sz w:val="24"/>
          <w:szCs w:val="24"/>
        </w:rPr>
      </w:pPr>
      <w:r>
        <w:rPr>
          <w:rFonts w:hint="eastAsia" w:ascii="宋体" w:hAnsi="宋体" w:eastAsia="宋体" w:cs="宋体"/>
          <w:bCs/>
          <w:sz w:val="24"/>
          <w:szCs w:val="24"/>
        </w:rPr>
        <w:t>（三）如果我方中标，我方承诺按照招标文件规定的</w:t>
      </w:r>
      <w:r>
        <w:rPr>
          <w:rFonts w:hint="eastAsia" w:ascii="宋体" w:hAnsi="宋体" w:eastAsia="宋体" w:cs="宋体"/>
          <w:bCs/>
          <w:sz w:val="24"/>
          <w:szCs w:val="24"/>
          <w:lang w:val="en-US" w:eastAsia="zh-CN"/>
        </w:rPr>
        <w:t>设计</w:t>
      </w:r>
      <w:r>
        <w:rPr>
          <w:rFonts w:hint="eastAsia" w:ascii="宋体" w:hAnsi="宋体" w:eastAsia="宋体" w:cs="宋体"/>
          <w:bCs/>
          <w:sz w:val="24"/>
          <w:szCs w:val="24"/>
        </w:rPr>
        <w:t>人员完成本项目，如不满足文件规定，一经查实，将按相关文件进行处罚。</w:t>
      </w:r>
    </w:p>
    <w:p w14:paraId="5E8126E9">
      <w:pPr>
        <w:spacing w:line="400" w:lineRule="exact"/>
        <w:rPr>
          <w:rFonts w:hint="eastAsia" w:ascii="宋体" w:hAnsi="宋体" w:eastAsia="宋体" w:cs="宋体"/>
          <w:bCs/>
          <w:sz w:val="24"/>
          <w:szCs w:val="24"/>
        </w:rPr>
      </w:pPr>
      <w:r>
        <w:rPr>
          <w:rFonts w:hint="eastAsia" w:ascii="宋体" w:hAnsi="宋体" w:eastAsia="宋体" w:cs="宋体"/>
          <w:bCs/>
          <w:sz w:val="24"/>
          <w:szCs w:val="24"/>
        </w:rPr>
        <w:t>（四）我单位将严格按照</w:t>
      </w:r>
      <w:r>
        <w:rPr>
          <w:rFonts w:hint="eastAsia" w:ascii="宋体" w:hAnsi="宋体" w:eastAsia="宋体" w:cs="宋体"/>
          <w:bCs/>
          <w:sz w:val="24"/>
          <w:szCs w:val="24"/>
          <w:lang w:val="en-US" w:eastAsia="zh-CN"/>
        </w:rPr>
        <w:t>设计</w:t>
      </w:r>
      <w:r>
        <w:rPr>
          <w:rFonts w:hint="eastAsia" w:ascii="宋体" w:hAnsi="宋体" w:eastAsia="宋体" w:cs="宋体"/>
          <w:bCs/>
          <w:sz w:val="24"/>
          <w:szCs w:val="24"/>
        </w:rPr>
        <w:t>人员执业守则，按照国家相关法规、规范进行</w:t>
      </w:r>
      <w:r>
        <w:rPr>
          <w:rFonts w:hint="eastAsia" w:ascii="宋体" w:hAnsi="宋体" w:eastAsia="宋体" w:cs="宋体"/>
          <w:bCs/>
          <w:sz w:val="24"/>
          <w:szCs w:val="24"/>
          <w:lang w:val="en-US" w:eastAsia="zh-CN"/>
        </w:rPr>
        <w:t>设计</w:t>
      </w:r>
      <w:r>
        <w:rPr>
          <w:rFonts w:hint="eastAsia" w:ascii="宋体" w:hAnsi="宋体" w:eastAsia="宋体" w:cs="宋体"/>
          <w:bCs/>
          <w:sz w:val="24"/>
          <w:szCs w:val="24"/>
        </w:rPr>
        <w:t>，在保证质量、安全的前提下，确保工程按期交付。</w:t>
      </w:r>
    </w:p>
    <w:p w14:paraId="13BEDE7A">
      <w:pPr>
        <w:spacing w:line="400" w:lineRule="exact"/>
        <w:rPr>
          <w:rFonts w:hint="eastAsia" w:ascii="宋体" w:hAnsi="宋体" w:eastAsia="宋体" w:cs="宋体"/>
          <w:bCs/>
          <w:sz w:val="24"/>
          <w:szCs w:val="24"/>
        </w:rPr>
      </w:pPr>
      <w:r>
        <w:rPr>
          <w:rFonts w:hint="eastAsia" w:ascii="宋体" w:hAnsi="宋体" w:eastAsia="宋体" w:cs="宋体"/>
          <w:bCs/>
          <w:sz w:val="24"/>
          <w:szCs w:val="24"/>
        </w:rPr>
        <w:t>（五）贵单位的采购文件、中标通知书和本投标文件将构成约束我们双方的合同。</w:t>
      </w:r>
    </w:p>
    <w:p w14:paraId="05B46592">
      <w:pPr>
        <w:spacing w:line="400" w:lineRule="exact"/>
        <w:rPr>
          <w:rFonts w:hint="eastAsia" w:ascii="宋体" w:hAnsi="宋体" w:eastAsia="宋体" w:cs="宋体"/>
          <w:bCs/>
          <w:sz w:val="24"/>
          <w:szCs w:val="24"/>
        </w:rPr>
      </w:pPr>
    </w:p>
    <w:p w14:paraId="188EE57B">
      <w:pPr>
        <w:spacing w:line="400" w:lineRule="exact"/>
        <w:rPr>
          <w:rFonts w:hint="eastAsia" w:ascii="宋体" w:hAnsi="宋体" w:eastAsia="宋体" w:cs="宋体"/>
          <w:bCs/>
          <w:sz w:val="24"/>
          <w:szCs w:val="24"/>
        </w:rPr>
      </w:pPr>
      <w:r>
        <w:rPr>
          <w:rFonts w:hint="eastAsia" w:ascii="宋体" w:hAnsi="宋体" w:eastAsia="宋体" w:cs="宋体"/>
          <w:bCs/>
          <w:sz w:val="24"/>
          <w:szCs w:val="24"/>
        </w:rPr>
        <w:t xml:space="preserve">投标单位（法人盖章）：                             </w:t>
      </w:r>
    </w:p>
    <w:p w14:paraId="44A1A0BA">
      <w:pPr>
        <w:spacing w:line="400" w:lineRule="exact"/>
        <w:rPr>
          <w:rFonts w:hint="eastAsia" w:ascii="宋体" w:hAnsi="宋体" w:eastAsia="宋体" w:cs="宋体"/>
          <w:bCs/>
          <w:sz w:val="24"/>
          <w:szCs w:val="24"/>
        </w:rPr>
      </w:pPr>
    </w:p>
    <w:p w14:paraId="54DF341C">
      <w:pPr>
        <w:spacing w:line="40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法定代表人或授权委托人（签字或盖章）               </w:t>
      </w:r>
    </w:p>
    <w:p w14:paraId="4ED373BF">
      <w:pPr>
        <w:spacing w:line="400" w:lineRule="exact"/>
        <w:rPr>
          <w:rFonts w:hint="eastAsia" w:ascii="宋体" w:hAnsi="宋体" w:eastAsia="宋体" w:cs="宋体"/>
          <w:bCs/>
          <w:sz w:val="24"/>
          <w:szCs w:val="24"/>
        </w:rPr>
      </w:pPr>
    </w:p>
    <w:p w14:paraId="6A65D32B">
      <w:pPr>
        <w:spacing w:line="400" w:lineRule="exact"/>
        <w:rPr>
          <w:rFonts w:ascii="宋体" w:hAnsi="宋体" w:eastAsia="宋体" w:cs="Times New Roman"/>
          <w:bCs/>
          <w:sz w:val="24"/>
          <w:szCs w:val="24"/>
        </w:rPr>
      </w:pPr>
      <w:r>
        <w:rPr>
          <w:rFonts w:hint="eastAsia" w:ascii="宋体" w:hAnsi="宋体" w:eastAsia="宋体" w:cs="宋体"/>
          <w:bCs/>
          <w:sz w:val="24"/>
          <w:szCs w:val="24"/>
        </w:rPr>
        <w:t>日期：     年    月    日</w:t>
      </w:r>
    </w:p>
    <w:p w14:paraId="21AF70E7">
      <w:pPr>
        <w:spacing w:line="400" w:lineRule="exact"/>
        <w:rPr>
          <w:rFonts w:ascii="宋体" w:hAnsi="宋体" w:eastAsia="宋体" w:cs="Times New Roman"/>
          <w:b/>
          <w:bCs w:val="0"/>
          <w:sz w:val="24"/>
          <w:szCs w:val="24"/>
        </w:rPr>
      </w:pPr>
    </w:p>
    <w:p w14:paraId="1CB54927">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报价一览表</w:t>
      </w:r>
      <w:r>
        <w:rPr>
          <w:rFonts w:hint="eastAsia" w:ascii="宋体" w:hAnsi="宋体" w:eastAsia="宋体" w:cs="Times New Roman"/>
          <w:b/>
          <w:sz w:val="24"/>
          <w:szCs w:val="24"/>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2355"/>
        <w:gridCol w:w="2445"/>
      </w:tblGrid>
      <w:tr w14:paraId="08AD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491541D">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名称</w:t>
            </w:r>
          </w:p>
        </w:tc>
        <w:tc>
          <w:tcPr>
            <w:tcW w:w="2355" w:type="dxa"/>
            <w:vAlign w:val="center"/>
          </w:tcPr>
          <w:p w14:paraId="62F880BC">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服务期限</w:t>
            </w:r>
          </w:p>
        </w:tc>
        <w:tc>
          <w:tcPr>
            <w:tcW w:w="2445" w:type="dxa"/>
            <w:vAlign w:val="center"/>
          </w:tcPr>
          <w:p w14:paraId="2099E6A4">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投标费率报价（%）</w:t>
            </w:r>
          </w:p>
        </w:tc>
      </w:tr>
      <w:tr w14:paraId="3C48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4BB6722">
            <w:pPr>
              <w:spacing w:line="400" w:lineRule="exact"/>
              <w:ind w:firstLine="446" w:firstLineChars="200"/>
              <w:jc w:val="center"/>
              <w:rPr>
                <w:rFonts w:ascii="宋体" w:hAnsi="宋体" w:eastAsia="宋体" w:cs="Times New Roman"/>
                <w:bCs/>
                <w:sz w:val="24"/>
                <w:szCs w:val="24"/>
              </w:rPr>
            </w:pPr>
            <w:r>
              <w:rPr>
                <w:rFonts w:hint="eastAsia" w:ascii="宋体" w:hAnsi="宋体" w:eastAsia="宋体" w:cs="Times New Roman"/>
                <w:bCs/>
                <w:sz w:val="24"/>
                <w:szCs w:val="24"/>
                <w:lang w:val="en-US" w:eastAsia="zh-CN"/>
              </w:rPr>
              <w:t>第2包：</w:t>
            </w:r>
            <w:r>
              <w:rPr>
                <w:rFonts w:hint="eastAsia" w:ascii="宋体" w:hAnsi="宋体" w:eastAsia="宋体" w:cs="Times New Roman"/>
                <w:bCs/>
                <w:sz w:val="24"/>
                <w:szCs w:val="24"/>
              </w:rPr>
              <w:t>合肥工业大学宣城校区2026-2027年度维修改造工程设计服务</w:t>
            </w:r>
          </w:p>
        </w:tc>
        <w:tc>
          <w:tcPr>
            <w:tcW w:w="2355" w:type="dxa"/>
            <w:vAlign w:val="center"/>
          </w:tcPr>
          <w:p w14:paraId="5FC5765D">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1年</w:t>
            </w:r>
          </w:p>
        </w:tc>
        <w:tc>
          <w:tcPr>
            <w:tcW w:w="2445" w:type="dxa"/>
            <w:vAlign w:val="center"/>
          </w:tcPr>
          <w:p w14:paraId="21EDD472">
            <w:pPr>
              <w:spacing w:line="400" w:lineRule="exact"/>
              <w:jc w:val="center"/>
              <w:rPr>
                <w:rFonts w:ascii="宋体" w:hAnsi="宋体" w:eastAsia="宋体" w:cs="Times New Roman"/>
                <w:bCs/>
                <w:sz w:val="24"/>
                <w:szCs w:val="24"/>
              </w:rPr>
            </w:pPr>
          </w:p>
        </w:tc>
      </w:tr>
    </w:tbl>
    <w:p w14:paraId="6886DA65">
      <w:pPr>
        <w:spacing w:line="460" w:lineRule="exact"/>
        <w:rPr>
          <w:rFonts w:ascii="宋体" w:hAnsi="宋体" w:eastAsia="宋体" w:cs="Times New Roman"/>
          <w:bCs/>
          <w:sz w:val="24"/>
          <w:szCs w:val="24"/>
        </w:rPr>
      </w:pPr>
      <w:r>
        <w:rPr>
          <w:rFonts w:hint="eastAsia" w:ascii="宋体" w:hAnsi="宋体" w:eastAsia="宋体" w:cs="Times New Roman"/>
          <w:bCs/>
          <w:sz w:val="24"/>
          <w:szCs w:val="24"/>
        </w:rPr>
        <w:t>供应商全名：（公章）                    联系人：</w:t>
      </w:r>
    </w:p>
    <w:p w14:paraId="3FF53077">
      <w:pPr>
        <w:spacing w:line="460" w:lineRule="exact"/>
        <w:rPr>
          <w:rFonts w:ascii="Times New Roman" w:hAnsi="Times New Roman" w:eastAsia="仿宋_GB2312" w:cs="Times New Roman"/>
          <w:bCs/>
          <w:sz w:val="22"/>
          <w:szCs w:val="20"/>
        </w:rPr>
      </w:pPr>
      <w:r>
        <w:rPr>
          <w:rFonts w:hint="eastAsia" w:ascii="宋体" w:hAnsi="宋体" w:eastAsia="宋体" w:cs="Times New Roman"/>
          <w:bCs/>
          <w:sz w:val="24"/>
          <w:szCs w:val="24"/>
        </w:rPr>
        <w:t>报价日期：                             联系电话：</w:t>
      </w:r>
    </w:p>
    <w:sectPr>
      <w:footerReference r:id="rId3" w:type="default"/>
      <w:footerReference r:id="rId4" w:type="even"/>
      <w:pgSz w:w="11907" w:h="16840"/>
      <w:pgMar w:top="1304" w:right="1531" w:bottom="930" w:left="1531" w:header="851" w:footer="907" w:gutter="0"/>
      <w:cols w:space="0" w:num="1"/>
      <w:docGrid w:type="linesAndChars" w:linePitch="540"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EFFF">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2ADD">
    <w:pPr>
      <w:pStyle w:val="2"/>
      <w:framePr w:wrap="around" w:vAnchor="text" w:hAnchor="margin" w:xAlign="outside" w:y="1"/>
      <w:rPr>
        <w:rStyle w:val="7"/>
      </w:rPr>
    </w:pPr>
    <w:r>
      <w:fldChar w:fldCharType="begin"/>
    </w:r>
    <w:r>
      <w:rPr>
        <w:rStyle w:val="7"/>
      </w:rPr>
      <w:instrText xml:space="preserve">PAGE  </w:instrText>
    </w:r>
    <w:r>
      <w:fldChar w:fldCharType="end"/>
    </w:r>
  </w:p>
  <w:p w14:paraId="7A89D47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96"/>
  <w:drawingGridVerticalSpacing w:val="2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MTBlZmYwYzg2NzA1OTc2NDNiYTdhYzg4OWViZjQifQ=="/>
  </w:docVars>
  <w:rsids>
    <w:rsidRoot w:val="00DD02B6"/>
    <w:rsid w:val="00052A87"/>
    <w:rsid w:val="000D16C1"/>
    <w:rsid w:val="000D5851"/>
    <w:rsid w:val="00114075"/>
    <w:rsid w:val="0017225E"/>
    <w:rsid w:val="00173A1A"/>
    <w:rsid w:val="001B06A3"/>
    <w:rsid w:val="002133FA"/>
    <w:rsid w:val="00311603"/>
    <w:rsid w:val="00434CA6"/>
    <w:rsid w:val="004A028B"/>
    <w:rsid w:val="004A2D4F"/>
    <w:rsid w:val="004C4175"/>
    <w:rsid w:val="00531836"/>
    <w:rsid w:val="005D5C5C"/>
    <w:rsid w:val="00616792"/>
    <w:rsid w:val="007827AE"/>
    <w:rsid w:val="007A4FEB"/>
    <w:rsid w:val="00800F86"/>
    <w:rsid w:val="00881640"/>
    <w:rsid w:val="0092795E"/>
    <w:rsid w:val="009E4B6A"/>
    <w:rsid w:val="00A373DE"/>
    <w:rsid w:val="00AA6F7E"/>
    <w:rsid w:val="00CF1D65"/>
    <w:rsid w:val="00DD02B6"/>
    <w:rsid w:val="00E04E44"/>
    <w:rsid w:val="00EF5298"/>
    <w:rsid w:val="00F80FA0"/>
    <w:rsid w:val="01E54D28"/>
    <w:rsid w:val="02C27428"/>
    <w:rsid w:val="03814CCC"/>
    <w:rsid w:val="03F06F92"/>
    <w:rsid w:val="049A6E47"/>
    <w:rsid w:val="04C60406"/>
    <w:rsid w:val="062D77BE"/>
    <w:rsid w:val="06BF1F04"/>
    <w:rsid w:val="06DF3FC3"/>
    <w:rsid w:val="093175DA"/>
    <w:rsid w:val="0C303C69"/>
    <w:rsid w:val="0CB33F28"/>
    <w:rsid w:val="0EC73CBB"/>
    <w:rsid w:val="12697636"/>
    <w:rsid w:val="16464112"/>
    <w:rsid w:val="18521E38"/>
    <w:rsid w:val="1C33657E"/>
    <w:rsid w:val="1DB50E15"/>
    <w:rsid w:val="1DFB1D0A"/>
    <w:rsid w:val="1FDA015E"/>
    <w:rsid w:val="2284238D"/>
    <w:rsid w:val="236333D3"/>
    <w:rsid w:val="2D9C7716"/>
    <w:rsid w:val="2EFC30B5"/>
    <w:rsid w:val="32475C96"/>
    <w:rsid w:val="32D21D23"/>
    <w:rsid w:val="356031FF"/>
    <w:rsid w:val="36451479"/>
    <w:rsid w:val="36802077"/>
    <w:rsid w:val="38394AE2"/>
    <w:rsid w:val="38FC5CB3"/>
    <w:rsid w:val="39186D3D"/>
    <w:rsid w:val="396C658E"/>
    <w:rsid w:val="3E1833B3"/>
    <w:rsid w:val="425D30F6"/>
    <w:rsid w:val="429733C9"/>
    <w:rsid w:val="43733480"/>
    <w:rsid w:val="44347EAA"/>
    <w:rsid w:val="44A9751E"/>
    <w:rsid w:val="47255116"/>
    <w:rsid w:val="47421575"/>
    <w:rsid w:val="47B73EFD"/>
    <w:rsid w:val="49852229"/>
    <w:rsid w:val="4B3E727A"/>
    <w:rsid w:val="520D11E2"/>
    <w:rsid w:val="53726557"/>
    <w:rsid w:val="542E6318"/>
    <w:rsid w:val="5A4249ED"/>
    <w:rsid w:val="65085608"/>
    <w:rsid w:val="6A7379C8"/>
    <w:rsid w:val="6AD1632C"/>
    <w:rsid w:val="6B413622"/>
    <w:rsid w:val="6CFD3DA1"/>
    <w:rsid w:val="6D3A36B6"/>
    <w:rsid w:val="70975996"/>
    <w:rsid w:val="72ED025D"/>
    <w:rsid w:val="75562EF0"/>
    <w:rsid w:val="75AC354D"/>
    <w:rsid w:val="76E65FFF"/>
    <w:rsid w:val="7A2E0441"/>
    <w:rsid w:val="7C6952DD"/>
    <w:rsid w:val="7DBA6297"/>
    <w:rsid w:val="7E29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1636</Words>
  <Characters>1723</Characters>
  <Lines>10</Lines>
  <Paragraphs>2</Paragraphs>
  <TotalTime>1</TotalTime>
  <ScaleCrop>false</ScaleCrop>
  <LinksUpToDate>false</LinksUpToDate>
  <CharactersWithSpaces>1865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2021-11-04T14:16:00Z</dcterms:created>
  <dc:creator> </dc:creator>
  <cp:lastModifiedBy>赵宇轩</cp:lastModifiedBy>
  <dcterms:modified xsi:type="dcterms:W3CDTF">2026-05-25T09:09:40Z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D4A18B2EED504B2CA1C5425711699900_13</vt:lpwstr>
  </property>
  <property fmtid="{D5CDD505-2E9C-101B-9397-08002B2CF9AE}" pid="4" name="KSOTemplateDocerSaveRecord">
    <vt:lpwstr>eyJoZGlkIjoiMThhMzBlNzk4ZTM2NjFkNTlmN2ZmOGIzNGQ4YjQzYWUiLCJ1c2VySWQiOiIyNDE4MTA5OTMifQ==</vt:lpwstr>
  </property>
</Properties>
</file>